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2F" w:rsidRDefault="007E79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-467995</wp:posOffset>
            </wp:positionV>
            <wp:extent cx="1704340" cy="1722120"/>
            <wp:effectExtent l="152400" t="114300" r="334010" b="297180"/>
            <wp:wrapTight wrapText="bothSides">
              <wp:wrapPolygon edited="0">
                <wp:start x="8933" y="-1434"/>
                <wp:lineTo x="7243" y="-1195"/>
                <wp:lineTo x="1690" y="1673"/>
                <wp:lineTo x="241" y="4540"/>
                <wp:lineTo x="-966" y="6212"/>
                <wp:lineTo x="-1931" y="10035"/>
                <wp:lineTo x="-1931" y="13858"/>
                <wp:lineTo x="-966" y="17681"/>
                <wp:lineTo x="1690" y="21504"/>
                <wp:lineTo x="1931" y="22460"/>
                <wp:lineTo x="7967" y="25327"/>
                <wp:lineTo x="9899" y="25327"/>
                <wp:lineTo x="14003" y="25327"/>
                <wp:lineTo x="15452" y="25327"/>
                <wp:lineTo x="21970" y="22221"/>
                <wp:lineTo x="21970" y="21504"/>
                <wp:lineTo x="22212" y="21504"/>
                <wp:lineTo x="24626" y="17920"/>
                <wp:lineTo x="24626" y="17681"/>
                <wp:lineTo x="25833" y="14097"/>
                <wp:lineTo x="25833" y="10035"/>
                <wp:lineTo x="24626" y="6451"/>
                <wp:lineTo x="24626" y="6212"/>
                <wp:lineTo x="24867" y="6212"/>
                <wp:lineTo x="22936" y="3584"/>
                <wp:lineTo x="22212" y="1673"/>
                <wp:lineTo x="17142" y="-956"/>
                <wp:lineTo x="14969" y="-1434"/>
                <wp:lineTo x="8933" y="-1434"/>
              </wp:wrapPolygon>
            </wp:wrapTight>
            <wp:docPr id="1" name="Picture 0" descr="5_Bu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Bugle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5F7F">
        <w:rPr>
          <w:noProof/>
        </w:rPr>
        <w:pict>
          <v:group id="_x0000_s1029" style="position:absolute;margin-left:-28pt;margin-top:-38.25pt;width:438pt;height:141.75pt;z-index:251661312;mso-position-horizontal-relative:text;mso-position-vertical-relative:text" coordorigin="3195,675" coordsize="8760,28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95;top:675;width:8760;height:2835" filled="f" stroked="f">
              <v:textbox>
                <w:txbxContent>
                  <w:p w:rsidR="004309EB" w:rsidRPr="00164B28" w:rsidRDefault="004309EB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Northern Chester County</w:t>
                    </w:r>
                  </w:p>
                  <w:p w:rsidR="004309EB" w:rsidRPr="00164B28" w:rsidRDefault="004309EB" w:rsidP="00B05A2F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shadow/>
                        <w:color w:val="FF0000"/>
                        <w:sz w:val="56"/>
                        <w:szCs w:val="56"/>
                      </w:rPr>
                    </w:pPr>
                    <w:r w:rsidRPr="00164B28">
                      <w:rPr>
                        <w:rFonts w:ascii="Copperplate Gothic Bold" w:hAnsi="Copperplate Gothic Bold"/>
                        <w:b/>
                        <w:shadow/>
                        <w:color w:val="FF0000"/>
                        <w:sz w:val="56"/>
                        <w:szCs w:val="56"/>
                      </w:rPr>
                      <w:t>Fire Chiefs Association</w:t>
                    </w:r>
                  </w:p>
                  <w:p w:rsidR="004309EB" w:rsidRPr="00164B28" w:rsidRDefault="004309EB" w:rsidP="00164B28">
                    <w:pPr>
                      <w:spacing w:after="0" w:line="240" w:lineRule="auto"/>
                      <w:jc w:val="center"/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</w:pPr>
                    <w:r w:rsidRPr="00164B28">
                      <w:rPr>
                        <w:rFonts w:ascii="Copperplate Gothic Bold" w:hAnsi="Copperplate Gothic Bold"/>
                        <w:i/>
                        <w:sz w:val="48"/>
                        <w:szCs w:val="48"/>
                      </w:rPr>
                      <w:t>www.NCCFCA.ORG</w:t>
                    </w:r>
                  </w:p>
                  <w:p w:rsidR="004309EB" w:rsidRDefault="004309EB" w:rsidP="00164B28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Northern Chester County Fire Chiefs Association</w:t>
                    </w:r>
                  </w:p>
                  <w:p w:rsidR="004309EB" w:rsidRDefault="004309EB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C/O Ridge Fire Company</w:t>
                    </w:r>
                  </w:p>
                  <w:p w:rsidR="004309EB" w:rsidRPr="00B05A2F" w:rsidRDefault="004309EB" w:rsidP="00B05A2F">
                    <w:pPr>
                      <w:spacing w:after="0" w:line="240" w:lineRule="auto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480 Ridge Rd. Spring City, PA. 19475 - 9678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24;top:2490;width:8496;height:0" o:connectortype="straight" strokecolor="red" strokeweight="2pt"/>
          </v:group>
        </w:pict>
      </w:r>
    </w:p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B05A2F" w:rsidRDefault="00B05A2F" w:rsidP="00B05A2F"/>
    <w:p w:rsidR="00B05A2F" w:rsidRPr="00164B28" w:rsidRDefault="00164B28" w:rsidP="00164B28">
      <w:pPr>
        <w:jc w:val="center"/>
        <w:rPr>
          <w:b/>
          <w:sz w:val="36"/>
          <w:szCs w:val="36"/>
        </w:rPr>
      </w:pPr>
      <w:r w:rsidRPr="00164B28">
        <w:rPr>
          <w:b/>
          <w:sz w:val="36"/>
          <w:szCs w:val="36"/>
        </w:rPr>
        <w:t xml:space="preserve">Minutes for the </w:t>
      </w:r>
      <w:r w:rsidR="00CE6327">
        <w:rPr>
          <w:b/>
          <w:sz w:val="36"/>
          <w:szCs w:val="36"/>
        </w:rPr>
        <w:t>November</w:t>
      </w:r>
      <w:r w:rsidR="005733B1">
        <w:rPr>
          <w:b/>
          <w:sz w:val="36"/>
          <w:szCs w:val="36"/>
        </w:rPr>
        <w:t xml:space="preserve"> </w:t>
      </w:r>
      <w:r w:rsidR="00CE6327">
        <w:rPr>
          <w:b/>
          <w:sz w:val="36"/>
          <w:szCs w:val="36"/>
        </w:rPr>
        <w:t>10</w:t>
      </w:r>
      <w:r w:rsidRPr="00164B28">
        <w:rPr>
          <w:b/>
          <w:sz w:val="36"/>
          <w:szCs w:val="36"/>
        </w:rPr>
        <w:t>, 2010 Meetings</w:t>
      </w:r>
    </w:p>
    <w:p w:rsidR="00164B28" w:rsidRDefault="00164B28" w:rsidP="00164B28">
      <w:pPr>
        <w:jc w:val="center"/>
        <w:rPr>
          <w:b/>
          <w:sz w:val="36"/>
          <w:szCs w:val="36"/>
          <w:u w:val="single"/>
        </w:rPr>
      </w:pPr>
      <w:r w:rsidRPr="00164B28">
        <w:rPr>
          <w:b/>
          <w:sz w:val="36"/>
          <w:szCs w:val="36"/>
          <w:u w:val="single"/>
        </w:rPr>
        <w:t>PCH Foundation Meeting</w:t>
      </w:r>
    </w:p>
    <w:p w:rsidR="00164B28" w:rsidRPr="00164B28" w:rsidRDefault="00164B28" w:rsidP="00164B28">
      <w:pPr>
        <w:spacing w:line="240" w:lineRule="auto"/>
        <w:rPr>
          <w:b/>
          <w:sz w:val="24"/>
          <w:szCs w:val="24"/>
          <w:u w:val="single"/>
        </w:rPr>
      </w:pPr>
      <w:r w:rsidRPr="00164B28">
        <w:rPr>
          <w:b/>
          <w:sz w:val="28"/>
          <w:szCs w:val="28"/>
          <w:u w:val="single"/>
        </w:rPr>
        <w:t>Call to Order:</w:t>
      </w:r>
    </w:p>
    <w:p w:rsidR="00164B28" w:rsidRDefault="00164B28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030B97">
        <w:rPr>
          <w:sz w:val="24"/>
          <w:szCs w:val="24"/>
        </w:rPr>
        <w:t xml:space="preserve">t the </w:t>
      </w:r>
      <w:r w:rsidR="005733B1">
        <w:rPr>
          <w:sz w:val="24"/>
          <w:szCs w:val="24"/>
        </w:rPr>
        <w:t xml:space="preserve">Ridge </w:t>
      </w:r>
      <w:r w:rsidR="00030B97">
        <w:rPr>
          <w:sz w:val="24"/>
          <w:szCs w:val="24"/>
        </w:rPr>
        <w:t>Fire Co. at 19</w:t>
      </w:r>
      <w:r w:rsidR="00CE6327">
        <w:rPr>
          <w:sz w:val="24"/>
          <w:szCs w:val="24"/>
        </w:rPr>
        <w:t>26</w:t>
      </w:r>
      <w:r>
        <w:rPr>
          <w:sz w:val="24"/>
          <w:szCs w:val="24"/>
        </w:rPr>
        <w:t xml:space="preserve">Hrs. </w:t>
      </w:r>
    </w:p>
    <w:p w:rsidR="00164B28" w:rsidRDefault="007E79E3" w:rsidP="00164B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pledge </w:t>
      </w:r>
      <w:r w:rsidR="005733B1">
        <w:rPr>
          <w:sz w:val="24"/>
          <w:szCs w:val="24"/>
        </w:rPr>
        <w:t>of allegiance was recited followed by a moment of silence</w:t>
      </w:r>
      <w:r>
        <w:rPr>
          <w:sz w:val="24"/>
          <w:szCs w:val="24"/>
        </w:rPr>
        <w:t>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Attendance:</w:t>
      </w:r>
    </w:p>
    <w:p w:rsidR="007E79E3" w:rsidRDefault="007E79E3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attendance sheet was </w:t>
      </w:r>
      <w:r w:rsidR="00030B97">
        <w:rPr>
          <w:sz w:val="24"/>
          <w:szCs w:val="24"/>
        </w:rPr>
        <w:t>circulated with 25</w:t>
      </w:r>
      <w:r w:rsidR="005733B1">
        <w:rPr>
          <w:sz w:val="24"/>
          <w:szCs w:val="24"/>
        </w:rPr>
        <w:t xml:space="preserve"> members</w:t>
      </w:r>
      <w:r w:rsidR="00183390">
        <w:rPr>
          <w:sz w:val="24"/>
          <w:szCs w:val="24"/>
        </w:rPr>
        <w:t>, and 3 guest from 15</w:t>
      </w:r>
      <w:r>
        <w:rPr>
          <w:sz w:val="24"/>
          <w:szCs w:val="24"/>
        </w:rPr>
        <w:t xml:space="preserve"> departments</w:t>
      </w:r>
    </w:p>
    <w:p w:rsidR="00293520" w:rsidRDefault="00293520" w:rsidP="007E79E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Guest Speaker:</w:t>
      </w:r>
    </w:p>
    <w:p w:rsidR="00293520" w:rsidRPr="00293520" w:rsidRDefault="00293520" w:rsidP="0029352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Stephen Pelna (Hazmat 15) gave a nice presentation on the recent chemical suicide in Longwood Fire Co’s run district in October.</w:t>
      </w:r>
    </w:p>
    <w:p w:rsidR="007E79E3" w:rsidRPr="000B62E7" w:rsidRDefault="007E79E3" w:rsidP="007E79E3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Previous Meeting Minutes:</w:t>
      </w:r>
    </w:p>
    <w:p w:rsidR="007E79E3" w:rsidRDefault="00DA7CFC" w:rsidP="007E79E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5733B1">
        <w:rPr>
          <w:sz w:val="24"/>
          <w:szCs w:val="24"/>
        </w:rPr>
        <w:t>Jeff Kimes</w:t>
      </w:r>
      <w:r w:rsidR="00030B97">
        <w:rPr>
          <w:sz w:val="24"/>
          <w:szCs w:val="24"/>
        </w:rPr>
        <w:t xml:space="preserve"> (7</w:t>
      </w:r>
      <w:r w:rsidR="00372BC8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and seconded by </w:t>
      </w:r>
      <w:r w:rsidR="00EB618F">
        <w:rPr>
          <w:sz w:val="24"/>
          <w:szCs w:val="24"/>
        </w:rPr>
        <w:t>Dick Hahn (73</w:t>
      </w:r>
      <w:r w:rsidR="00372BC8">
        <w:rPr>
          <w:sz w:val="24"/>
          <w:szCs w:val="24"/>
        </w:rPr>
        <w:t xml:space="preserve">) </w:t>
      </w:r>
      <w:r>
        <w:rPr>
          <w:sz w:val="24"/>
          <w:szCs w:val="24"/>
        </w:rPr>
        <w:t>to approve the minutes as circulated and forego reading them, all in favor.</w:t>
      </w:r>
    </w:p>
    <w:p w:rsidR="00DA7CFC" w:rsidRPr="000B62E7" w:rsidRDefault="00DA7CFC" w:rsidP="00DA7CFC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New Business:</w:t>
      </w:r>
    </w:p>
    <w:p w:rsidR="00DA7CFC" w:rsidRDefault="00876066" w:rsidP="00DA7CF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Lynn Hartmann </w:t>
      </w:r>
      <w:r w:rsidR="007B33C1">
        <w:rPr>
          <w:sz w:val="24"/>
          <w:szCs w:val="24"/>
        </w:rPr>
        <w:t>was in attendance from PCHF</w:t>
      </w:r>
    </w:p>
    <w:p w:rsidR="00030B97" w:rsidRDefault="007B33C1" w:rsidP="00DA7CF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2011 Grant Budget will be $1.6 Million, which is less than normal due to the economic recovery</w:t>
      </w:r>
    </w:p>
    <w:p w:rsidR="007B33C1" w:rsidRDefault="007B33C1" w:rsidP="005733B1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 Grant program is still active for member companies</w:t>
      </w:r>
    </w:p>
    <w:p w:rsidR="007B33C1" w:rsidRDefault="007B33C1" w:rsidP="007B33C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Lynn was glad to see the laptops were distributed</w:t>
      </w:r>
    </w:p>
    <w:p w:rsidR="007B33C1" w:rsidRDefault="007B33C1" w:rsidP="007B33C1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PCHF sometimes obtains additional computers to distribute, contact Lynn for details</w:t>
      </w:r>
    </w:p>
    <w:p w:rsidR="007B33C1" w:rsidRDefault="007B33C1" w:rsidP="007B33C1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 (62) explained what was done with the Ridge laptops.</w:t>
      </w:r>
    </w:p>
    <w:p w:rsidR="00E45343" w:rsidRPr="005733B1" w:rsidRDefault="007B33C1" w:rsidP="007B33C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PCHF still has the tuition assistance for DCCC for residents of PASD. Focus is on Public Health and Safety interests of study.</w:t>
      </w:r>
      <w:r w:rsidR="00E45343" w:rsidRPr="005733B1">
        <w:rPr>
          <w:sz w:val="24"/>
          <w:szCs w:val="24"/>
        </w:rPr>
        <w:t xml:space="preserve">  </w:t>
      </w:r>
    </w:p>
    <w:p w:rsidR="00892B41" w:rsidRDefault="00C31294" w:rsidP="00892B41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lastRenderedPageBreak/>
        <w:t>Old Business:</w:t>
      </w:r>
    </w:p>
    <w:p w:rsidR="00892B41" w:rsidRDefault="00892B41" w:rsidP="00D379C6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Don Stifler from Upper Providence Twp. was available answer questions and explain</w:t>
      </w:r>
      <w:r w:rsidR="002E7FA8">
        <w:rPr>
          <w:sz w:val="24"/>
          <w:szCs w:val="24"/>
        </w:rPr>
        <w:t>ed</w:t>
      </w:r>
      <w:r>
        <w:rPr>
          <w:sz w:val="24"/>
          <w:szCs w:val="24"/>
        </w:rPr>
        <w:t xml:space="preserve"> his departments make up and reasons for wanting to join the association.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are 14 municipal members from the FM office, Public Works, and Codes Dept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members have FF1 and other trainings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staff 1 Engine, Engine 93, from 0700-1530Hrs Weekdays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 be requested to assist at any incident, cannot do stand-bys or relocates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Would Like access to the safety trailer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were no questions from the floor.</w:t>
      </w:r>
    </w:p>
    <w:p w:rsidR="00D379C6" w:rsidRDefault="00D379C6" w:rsidP="00D379C6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was no representation from Elverson EMS on behalf of their request for membership into the association.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stated that Elverson was looking for access to PCHF benefits and to be updated on the fire side.</w:t>
      </w:r>
    </w:p>
    <w:p w:rsidR="00D379C6" w:rsidRDefault="00D379C6" w:rsidP="00D379C6">
      <w:pPr>
        <w:pStyle w:val="ListParagraph"/>
        <w:numPr>
          <w:ilvl w:val="2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Lynn Hartman (PCHF) stated their coverage area does not extend to Elverson.</w:t>
      </w:r>
    </w:p>
    <w:p w:rsidR="00D379C6" w:rsidRDefault="00D379C6" w:rsidP="00D379C6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Rick Biettel (68), seconded by Joel McMillan (62) to drop their application for membership, All were in favor.</w:t>
      </w:r>
    </w:p>
    <w:p w:rsidR="00C327A4" w:rsidRDefault="00C327A4" w:rsidP="00D379C6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Terry Hipple (64) was available to represent Sanatoga Fire Co. (MontCo Station 58) on their application for membership.</w:t>
      </w:r>
    </w:p>
    <w:p w:rsidR="00D379C6" w:rsidRDefault="00C327A4" w:rsidP="00C327A4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 they are not within the PCHF coverage area a motion was made by Chuck Fields (61) seconded by Keith Romig (69) to move the discussion to the NCCFCA Meeting. All in favor. </w:t>
      </w:r>
    </w:p>
    <w:p w:rsidR="00D506EC" w:rsidRPr="00D379C6" w:rsidRDefault="00D506EC" w:rsidP="00D506EC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stated that no one has checked out the Training DVDs from Station 73. He advised they are good for winter training.</w:t>
      </w:r>
    </w:p>
    <w:p w:rsidR="00340526" w:rsidRPr="00340526" w:rsidRDefault="00340526" w:rsidP="00340526">
      <w:pPr>
        <w:spacing w:line="240" w:lineRule="auto"/>
        <w:rPr>
          <w:b/>
          <w:sz w:val="28"/>
          <w:szCs w:val="28"/>
          <w:u w:val="single"/>
        </w:rPr>
      </w:pPr>
      <w:r w:rsidRPr="00340526">
        <w:rPr>
          <w:b/>
          <w:sz w:val="28"/>
          <w:szCs w:val="28"/>
          <w:u w:val="single"/>
        </w:rPr>
        <w:t>Safety Truck &amp; Trailer:</w:t>
      </w:r>
    </w:p>
    <w:p w:rsidR="00340526" w:rsidRDefault="00892B41" w:rsidP="0034052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Richard Hedrick brought up about a shutting down checklist for the trailer.</w:t>
      </w:r>
    </w:p>
    <w:p w:rsidR="00892B41" w:rsidRDefault="00892B41" w:rsidP="00892B41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was an incident with a vent being left open during a rain storm.</w:t>
      </w:r>
    </w:p>
    <w:p w:rsidR="00340526" w:rsidRDefault="00892B41" w:rsidP="0034052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Belfor wrapped the trailer the first week of November</w:t>
      </w:r>
    </w:p>
    <w:p w:rsidR="00892B41" w:rsidRDefault="00892B41" w:rsidP="005733B1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thanked TVFD for their offer the house the trailer during the winter. Belfor contacted Brian with a window of opportunity to wrap the trailer</w:t>
      </w:r>
    </w:p>
    <w:p w:rsidR="00340526" w:rsidRDefault="00892B41" w:rsidP="005733B1">
      <w:pPr>
        <w:pStyle w:val="ListParagraph"/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Belfor donated approx $2,000 worth of material and labor.</w:t>
      </w:r>
    </w:p>
    <w:p w:rsidR="005733B1" w:rsidRPr="00892B41" w:rsidRDefault="00892B41" w:rsidP="00892B4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Roger Kolb (62) offered his barn to store the truck, like in the past, the first week of December</w:t>
      </w:r>
    </w:p>
    <w:p w:rsidR="005733B1" w:rsidRPr="00340AF5" w:rsidRDefault="005733B1" w:rsidP="005733B1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Brian expressed thanks for all who participate and work on the safety trailer this past ye</w:t>
      </w:r>
      <w:r w:rsidRPr="00892B41">
        <w:rPr>
          <w:sz w:val="24"/>
          <w:szCs w:val="24"/>
        </w:rPr>
        <w:t>ar</w:t>
      </w:r>
    </w:p>
    <w:p w:rsidR="00340AF5" w:rsidRDefault="00340AF5" w:rsidP="00340AF5">
      <w:pPr>
        <w:spacing w:line="240" w:lineRule="auto"/>
        <w:rPr>
          <w:b/>
          <w:sz w:val="28"/>
          <w:szCs w:val="28"/>
          <w:u w:val="single"/>
        </w:rPr>
      </w:pPr>
      <w:r w:rsidRPr="00340AF5">
        <w:rPr>
          <w:b/>
          <w:sz w:val="28"/>
          <w:szCs w:val="28"/>
          <w:u w:val="single"/>
        </w:rPr>
        <w:t>Communications</w:t>
      </w:r>
    </w:p>
    <w:p w:rsidR="00272411" w:rsidRPr="00272411" w:rsidRDefault="00C327A4" w:rsidP="00272411">
      <w:pPr>
        <w:pStyle w:val="ListParagraph"/>
        <w:numPr>
          <w:ilvl w:val="1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Communications</w:t>
      </w:r>
    </w:p>
    <w:p w:rsidR="00C31294" w:rsidRPr="000B62E7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B62E7">
        <w:rPr>
          <w:b/>
          <w:sz w:val="28"/>
          <w:szCs w:val="28"/>
          <w:u w:val="single"/>
        </w:rPr>
        <w:t>Close:</w:t>
      </w:r>
    </w:p>
    <w:p w:rsidR="000B62E7" w:rsidRPr="00D27133" w:rsidRDefault="00C31294" w:rsidP="00D2713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Being no further business to conduct a motion was made by </w:t>
      </w:r>
      <w:r w:rsidR="00D506EC">
        <w:rPr>
          <w:sz w:val="24"/>
          <w:szCs w:val="24"/>
        </w:rPr>
        <w:t>Terry Hipple (64</w:t>
      </w:r>
      <w:r>
        <w:rPr>
          <w:sz w:val="24"/>
          <w:szCs w:val="24"/>
        </w:rPr>
        <w:t xml:space="preserve">) and seconded by </w:t>
      </w:r>
      <w:r w:rsidR="00D506EC">
        <w:rPr>
          <w:sz w:val="24"/>
          <w:szCs w:val="24"/>
        </w:rPr>
        <w:t>Rick Biettel</w:t>
      </w:r>
      <w:r w:rsidR="00272411">
        <w:rPr>
          <w:sz w:val="24"/>
          <w:szCs w:val="24"/>
        </w:rPr>
        <w:t xml:space="preserve"> (6</w:t>
      </w:r>
      <w:r w:rsidR="00D506EC">
        <w:rPr>
          <w:sz w:val="24"/>
          <w:szCs w:val="24"/>
        </w:rPr>
        <w:t>8</w:t>
      </w:r>
      <w:r>
        <w:rPr>
          <w:sz w:val="24"/>
          <w:szCs w:val="24"/>
        </w:rPr>
        <w:t>) to adjourn, all in favo</w:t>
      </w:r>
      <w:r w:rsidR="002E17DA">
        <w:rPr>
          <w:sz w:val="24"/>
          <w:szCs w:val="24"/>
        </w:rPr>
        <w:t xml:space="preserve">r. The meeting adjourned at </w:t>
      </w:r>
      <w:r w:rsidR="00D506EC">
        <w:rPr>
          <w:sz w:val="24"/>
          <w:szCs w:val="24"/>
        </w:rPr>
        <w:t>2009</w:t>
      </w:r>
      <w:r>
        <w:rPr>
          <w:sz w:val="24"/>
          <w:szCs w:val="24"/>
        </w:rPr>
        <w:t>Hrs.</w:t>
      </w:r>
    </w:p>
    <w:p w:rsidR="009B63BC" w:rsidRDefault="009B63BC" w:rsidP="00E45343">
      <w:pPr>
        <w:spacing w:line="240" w:lineRule="auto"/>
        <w:rPr>
          <w:b/>
          <w:sz w:val="36"/>
          <w:szCs w:val="36"/>
          <w:u w:val="single"/>
        </w:rPr>
      </w:pPr>
    </w:p>
    <w:p w:rsidR="00D852EE" w:rsidRDefault="00D852EE" w:rsidP="00E45343">
      <w:pPr>
        <w:spacing w:line="240" w:lineRule="auto"/>
        <w:rPr>
          <w:b/>
          <w:sz w:val="36"/>
          <w:szCs w:val="36"/>
          <w:u w:val="single"/>
        </w:rPr>
      </w:pPr>
    </w:p>
    <w:p w:rsidR="00D852EE" w:rsidRDefault="00D852EE" w:rsidP="00E45343">
      <w:pPr>
        <w:spacing w:line="240" w:lineRule="auto"/>
        <w:rPr>
          <w:b/>
          <w:sz w:val="36"/>
          <w:szCs w:val="36"/>
          <w:u w:val="single"/>
        </w:rPr>
      </w:pPr>
    </w:p>
    <w:p w:rsidR="00D852EE" w:rsidRDefault="00D852EE" w:rsidP="00E45343">
      <w:pPr>
        <w:spacing w:line="240" w:lineRule="auto"/>
        <w:rPr>
          <w:b/>
          <w:sz w:val="36"/>
          <w:szCs w:val="36"/>
          <w:u w:val="single"/>
        </w:rPr>
      </w:pPr>
    </w:p>
    <w:p w:rsidR="00D852EE" w:rsidRDefault="00D852EE" w:rsidP="00E45343">
      <w:pPr>
        <w:spacing w:line="240" w:lineRule="auto"/>
        <w:rPr>
          <w:b/>
          <w:sz w:val="36"/>
          <w:szCs w:val="36"/>
          <w:u w:val="single"/>
        </w:rPr>
      </w:pPr>
    </w:p>
    <w:p w:rsidR="00D852EE" w:rsidRDefault="00D852EE" w:rsidP="00E45343">
      <w:pPr>
        <w:spacing w:line="240" w:lineRule="auto"/>
        <w:rPr>
          <w:b/>
          <w:sz w:val="36"/>
          <w:szCs w:val="36"/>
          <w:u w:val="single"/>
        </w:rPr>
      </w:pPr>
    </w:p>
    <w:p w:rsidR="00C31294" w:rsidRDefault="00C31294" w:rsidP="00B8288A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31294">
        <w:rPr>
          <w:b/>
          <w:sz w:val="36"/>
          <w:szCs w:val="36"/>
          <w:u w:val="single"/>
        </w:rPr>
        <w:t>Northern Chester County Fire Chiefs Association Meeting</w:t>
      </w:r>
    </w:p>
    <w:p w:rsidR="00C31294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Call to Order:</w:t>
      </w:r>
    </w:p>
    <w:p w:rsidR="00C31294" w:rsidRDefault="00C31294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by President Brian M. Gallagher a</w:t>
      </w:r>
      <w:r w:rsidR="0009756A">
        <w:rPr>
          <w:sz w:val="24"/>
          <w:szCs w:val="24"/>
        </w:rPr>
        <w:t xml:space="preserve">t the </w:t>
      </w:r>
      <w:r w:rsidR="008F0ADF">
        <w:rPr>
          <w:sz w:val="24"/>
          <w:szCs w:val="24"/>
        </w:rPr>
        <w:t>Ridge</w:t>
      </w:r>
      <w:r w:rsidR="00066B08">
        <w:rPr>
          <w:sz w:val="24"/>
          <w:szCs w:val="24"/>
        </w:rPr>
        <w:t xml:space="preserve"> Fire Co.</w:t>
      </w:r>
      <w:r w:rsidR="0009756A">
        <w:rPr>
          <w:sz w:val="24"/>
          <w:szCs w:val="24"/>
        </w:rPr>
        <w:t xml:space="preserve"> at </w:t>
      </w:r>
      <w:r w:rsidR="00DC4ADF">
        <w:rPr>
          <w:sz w:val="24"/>
          <w:szCs w:val="24"/>
        </w:rPr>
        <w:t>2010</w:t>
      </w:r>
      <w:r>
        <w:rPr>
          <w:sz w:val="24"/>
          <w:szCs w:val="24"/>
        </w:rPr>
        <w:t>Hrs.</w:t>
      </w:r>
    </w:p>
    <w:p w:rsidR="008F0ADF" w:rsidRDefault="008F0ADF" w:rsidP="008F0ADF">
      <w:pPr>
        <w:pStyle w:val="ListParagraph"/>
        <w:spacing w:line="240" w:lineRule="auto"/>
        <w:rPr>
          <w:sz w:val="24"/>
          <w:szCs w:val="24"/>
        </w:rPr>
      </w:pPr>
    </w:p>
    <w:p w:rsidR="00C31294" w:rsidRPr="000E341A" w:rsidRDefault="00C31294" w:rsidP="00C31294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Roll Call of Officers:</w:t>
      </w:r>
    </w:p>
    <w:p w:rsidR="00C31294" w:rsidRDefault="0084520D" w:rsidP="00C3129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Brain M. Gallagher,</w:t>
      </w:r>
      <w:r w:rsidR="0009756A" w:rsidRPr="0009756A">
        <w:rPr>
          <w:sz w:val="24"/>
          <w:szCs w:val="24"/>
        </w:rPr>
        <w:t xml:space="preserve"> </w:t>
      </w:r>
      <w:r w:rsidR="0009756A">
        <w:rPr>
          <w:sz w:val="24"/>
          <w:szCs w:val="24"/>
        </w:rPr>
        <w:t xml:space="preserve">Vice President Devin Guth, </w:t>
      </w:r>
      <w:r>
        <w:rPr>
          <w:sz w:val="24"/>
          <w:szCs w:val="24"/>
        </w:rPr>
        <w:t>Secretary Jonathan Brackbill, and Treasurer Evan Taylor were in attendance.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Previous Meeting Minutes:</w:t>
      </w:r>
    </w:p>
    <w:p w:rsidR="00183390" w:rsidRDefault="0084520D" w:rsidP="0018339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had been electronically circulated previous to the meeting. A motion was made by </w:t>
      </w:r>
      <w:r w:rsidR="00183390">
        <w:rPr>
          <w:sz w:val="24"/>
          <w:szCs w:val="24"/>
        </w:rPr>
        <w:t>Jeff Kimes</w:t>
      </w:r>
      <w:r w:rsidR="008F0ADF">
        <w:rPr>
          <w:sz w:val="24"/>
          <w:szCs w:val="24"/>
        </w:rPr>
        <w:t xml:space="preserve"> (</w:t>
      </w:r>
      <w:r w:rsidR="00183390">
        <w:rPr>
          <w:sz w:val="24"/>
          <w:szCs w:val="24"/>
        </w:rPr>
        <w:t>73</w:t>
      </w:r>
      <w:r w:rsidR="00066B08">
        <w:rPr>
          <w:sz w:val="24"/>
          <w:szCs w:val="24"/>
        </w:rPr>
        <w:t>)</w:t>
      </w:r>
      <w:r>
        <w:rPr>
          <w:sz w:val="24"/>
          <w:szCs w:val="24"/>
        </w:rPr>
        <w:t xml:space="preserve"> and seconded by </w:t>
      </w:r>
      <w:r w:rsidR="00183390">
        <w:rPr>
          <w:sz w:val="24"/>
          <w:szCs w:val="24"/>
        </w:rPr>
        <w:t>Dick Hahn</w:t>
      </w:r>
      <w:r w:rsidR="008F0ADF">
        <w:rPr>
          <w:sz w:val="24"/>
          <w:szCs w:val="24"/>
        </w:rPr>
        <w:t xml:space="preserve"> (</w:t>
      </w:r>
      <w:r w:rsidR="00183390">
        <w:rPr>
          <w:sz w:val="24"/>
          <w:szCs w:val="24"/>
        </w:rPr>
        <w:t>73</w:t>
      </w:r>
      <w:r>
        <w:rPr>
          <w:sz w:val="24"/>
          <w:szCs w:val="24"/>
        </w:rPr>
        <w:t>) to approve the minutes as circulated and forego reading them, all in favor.</w:t>
      </w:r>
    </w:p>
    <w:p w:rsidR="00183390" w:rsidRDefault="00183390" w:rsidP="00183390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Guest Attendee:</w:t>
      </w:r>
    </w:p>
    <w:p w:rsidR="00183390" w:rsidRPr="00183390" w:rsidRDefault="00183390" w:rsidP="0018339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Sly from Station 44, Westwood Fire Co., was in attendance</w:t>
      </w:r>
      <w:r w:rsidR="003F6FDB">
        <w:rPr>
          <w:sz w:val="24"/>
          <w:szCs w:val="24"/>
        </w:rPr>
        <w:t xml:space="preserve"> to observe the NCCFCA’s meeting operations to better organize and strengthen the West district’s chief organization.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Treasurer’s Report:</w:t>
      </w:r>
    </w:p>
    <w:p w:rsidR="0084520D" w:rsidRDefault="008B3248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044220">
        <w:rPr>
          <w:sz w:val="24"/>
          <w:szCs w:val="24"/>
        </w:rPr>
        <w:t>’s</w:t>
      </w:r>
      <w:r w:rsidR="004667A6">
        <w:rPr>
          <w:sz w:val="24"/>
          <w:szCs w:val="24"/>
        </w:rPr>
        <w:t xml:space="preserve"> S</w:t>
      </w:r>
      <w:r w:rsidR="00F733FF">
        <w:rPr>
          <w:sz w:val="24"/>
          <w:szCs w:val="24"/>
        </w:rPr>
        <w:t>tarting Balance of $</w:t>
      </w:r>
      <w:r w:rsidR="00044220">
        <w:rPr>
          <w:sz w:val="24"/>
          <w:szCs w:val="24"/>
        </w:rPr>
        <w:t>7</w:t>
      </w:r>
      <w:r w:rsidR="00F733FF">
        <w:rPr>
          <w:sz w:val="24"/>
          <w:szCs w:val="24"/>
        </w:rPr>
        <w:t>,</w:t>
      </w:r>
      <w:r>
        <w:rPr>
          <w:sz w:val="24"/>
          <w:szCs w:val="24"/>
        </w:rPr>
        <w:t>735</w:t>
      </w:r>
      <w:r w:rsidR="00B308C6">
        <w:rPr>
          <w:sz w:val="24"/>
          <w:szCs w:val="24"/>
        </w:rPr>
        <w:t>.</w:t>
      </w:r>
      <w:r>
        <w:rPr>
          <w:sz w:val="24"/>
          <w:szCs w:val="24"/>
        </w:rPr>
        <w:t>80</w:t>
      </w:r>
      <w:r w:rsidR="00F733FF">
        <w:rPr>
          <w:sz w:val="24"/>
          <w:szCs w:val="24"/>
        </w:rPr>
        <w:t>,</w:t>
      </w:r>
      <w:r w:rsidR="004667A6">
        <w:rPr>
          <w:sz w:val="24"/>
          <w:szCs w:val="24"/>
        </w:rPr>
        <w:t xml:space="preserve"> Total Expenses</w:t>
      </w:r>
      <w:r w:rsidR="00F733FF">
        <w:rPr>
          <w:sz w:val="24"/>
          <w:szCs w:val="24"/>
        </w:rPr>
        <w:t xml:space="preserve"> </w:t>
      </w:r>
      <w:r w:rsidR="00044220">
        <w:rPr>
          <w:sz w:val="24"/>
          <w:szCs w:val="24"/>
        </w:rPr>
        <w:t>$</w:t>
      </w:r>
      <w:r>
        <w:rPr>
          <w:sz w:val="24"/>
          <w:szCs w:val="24"/>
        </w:rPr>
        <w:t>346.29</w:t>
      </w:r>
      <w:r w:rsidR="004667A6">
        <w:rPr>
          <w:sz w:val="24"/>
          <w:szCs w:val="24"/>
        </w:rPr>
        <w:t xml:space="preserve">, </w:t>
      </w:r>
      <w:r w:rsidR="00044220">
        <w:rPr>
          <w:sz w:val="24"/>
          <w:szCs w:val="24"/>
        </w:rPr>
        <w:t>Total Depo</w:t>
      </w:r>
      <w:r w:rsidR="00B308C6">
        <w:rPr>
          <w:sz w:val="24"/>
          <w:szCs w:val="24"/>
        </w:rPr>
        <w:t>sits of $</w:t>
      </w:r>
      <w:r>
        <w:rPr>
          <w:sz w:val="24"/>
          <w:szCs w:val="24"/>
        </w:rPr>
        <w:t>500</w:t>
      </w:r>
      <w:r w:rsidR="00B308C6">
        <w:rPr>
          <w:sz w:val="24"/>
          <w:szCs w:val="24"/>
        </w:rPr>
        <w:t>.00, Interest of $3.</w:t>
      </w:r>
      <w:r>
        <w:rPr>
          <w:sz w:val="24"/>
          <w:szCs w:val="24"/>
        </w:rPr>
        <w:t>35</w:t>
      </w:r>
      <w:r w:rsidR="00F733FF">
        <w:rPr>
          <w:sz w:val="24"/>
          <w:szCs w:val="24"/>
        </w:rPr>
        <w:t>, and Ending Balance of $</w:t>
      </w:r>
      <w:r w:rsidR="00044220">
        <w:rPr>
          <w:sz w:val="24"/>
          <w:szCs w:val="24"/>
        </w:rPr>
        <w:t>7,</w:t>
      </w:r>
      <w:r>
        <w:rPr>
          <w:sz w:val="24"/>
          <w:szCs w:val="24"/>
        </w:rPr>
        <w:t>892.86</w:t>
      </w:r>
      <w:r w:rsidR="00F733FF">
        <w:rPr>
          <w:sz w:val="24"/>
          <w:szCs w:val="24"/>
        </w:rPr>
        <w:t>.</w:t>
      </w:r>
    </w:p>
    <w:p w:rsidR="00F733FF" w:rsidRDefault="008B3248" w:rsidP="00F625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October</w:t>
      </w:r>
      <w:r w:rsidR="00B308C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4667A6">
        <w:rPr>
          <w:sz w:val="24"/>
          <w:szCs w:val="24"/>
        </w:rPr>
        <w:t xml:space="preserve"> Starting Balance of $</w:t>
      </w:r>
      <w:r w:rsidR="00044220">
        <w:rPr>
          <w:sz w:val="24"/>
          <w:szCs w:val="24"/>
        </w:rPr>
        <w:t>7,</w:t>
      </w:r>
      <w:r>
        <w:rPr>
          <w:sz w:val="24"/>
          <w:szCs w:val="24"/>
        </w:rPr>
        <w:t>892</w:t>
      </w:r>
      <w:r w:rsidR="00B308C6">
        <w:rPr>
          <w:sz w:val="24"/>
          <w:szCs w:val="24"/>
        </w:rPr>
        <w:t>.</w:t>
      </w:r>
      <w:r>
        <w:rPr>
          <w:sz w:val="24"/>
          <w:szCs w:val="24"/>
        </w:rPr>
        <w:t>86</w:t>
      </w:r>
      <w:r w:rsidR="004667A6">
        <w:rPr>
          <w:sz w:val="24"/>
          <w:szCs w:val="24"/>
        </w:rPr>
        <w:t>, Total Expenses $</w:t>
      </w:r>
      <w:r>
        <w:rPr>
          <w:sz w:val="24"/>
          <w:szCs w:val="24"/>
        </w:rPr>
        <w:t>271</w:t>
      </w:r>
      <w:r w:rsidR="00044220">
        <w:rPr>
          <w:sz w:val="24"/>
          <w:szCs w:val="24"/>
        </w:rPr>
        <w:t>.</w:t>
      </w:r>
      <w:r>
        <w:rPr>
          <w:sz w:val="24"/>
          <w:szCs w:val="24"/>
        </w:rPr>
        <w:t>96</w:t>
      </w:r>
      <w:r w:rsidR="004667A6">
        <w:rPr>
          <w:sz w:val="24"/>
          <w:szCs w:val="24"/>
        </w:rPr>
        <w:t>, Total Deposits of $</w:t>
      </w:r>
      <w:r w:rsidR="00044220">
        <w:rPr>
          <w:sz w:val="24"/>
          <w:szCs w:val="24"/>
        </w:rPr>
        <w:t>0.00, Interest of $3.</w:t>
      </w:r>
      <w:r>
        <w:rPr>
          <w:sz w:val="24"/>
          <w:szCs w:val="24"/>
        </w:rPr>
        <w:t>39</w:t>
      </w:r>
      <w:r w:rsidR="004667A6">
        <w:rPr>
          <w:sz w:val="24"/>
          <w:szCs w:val="24"/>
        </w:rPr>
        <w:t>, and Ending Balance of $7,</w:t>
      </w:r>
      <w:r>
        <w:rPr>
          <w:sz w:val="24"/>
          <w:szCs w:val="24"/>
        </w:rPr>
        <w:t>624</w:t>
      </w:r>
      <w:r w:rsidR="00044220">
        <w:rPr>
          <w:sz w:val="24"/>
          <w:szCs w:val="24"/>
        </w:rPr>
        <w:t>.</w:t>
      </w:r>
      <w:r>
        <w:rPr>
          <w:sz w:val="24"/>
          <w:szCs w:val="24"/>
        </w:rPr>
        <w:t>29</w:t>
      </w:r>
      <w:r w:rsidR="004667A6" w:rsidRPr="00F625ED">
        <w:rPr>
          <w:sz w:val="24"/>
          <w:szCs w:val="24"/>
        </w:rPr>
        <w:t>.</w:t>
      </w:r>
    </w:p>
    <w:p w:rsidR="00F625ED" w:rsidRPr="00F625ED" w:rsidRDefault="00F625ED" w:rsidP="00F625E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$500 mini grant w</w:t>
      </w:r>
      <w:r w:rsidR="008B3248">
        <w:rPr>
          <w:sz w:val="24"/>
          <w:szCs w:val="24"/>
        </w:rPr>
        <w:t>as</w:t>
      </w:r>
      <w:r>
        <w:rPr>
          <w:sz w:val="24"/>
          <w:szCs w:val="24"/>
        </w:rPr>
        <w:t xml:space="preserve"> reported in September’s report.</w:t>
      </w:r>
    </w:p>
    <w:p w:rsidR="00F733FF" w:rsidRDefault="00044220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 was distributed</w:t>
      </w:r>
    </w:p>
    <w:p w:rsidR="00F625ED" w:rsidRDefault="00F625ED" w:rsidP="0084520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8B3248">
        <w:rPr>
          <w:sz w:val="24"/>
          <w:szCs w:val="24"/>
        </w:rPr>
        <w:t>Keith Romig</w:t>
      </w:r>
      <w:r>
        <w:rPr>
          <w:sz w:val="24"/>
          <w:szCs w:val="24"/>
        </w:rPr>
        <w:t xml:space="preserve"> (</w:t>
      </w:r>
      <w:r w:rsidR="008B3248">
        <w:rPr>
          <w:sz w:val="24"/>
          <w:szCs w:val="24"/>
        </w:rPr>
        <w:t>69</w:t>
      </w:r>
      <w:r>
        <w:rPr>
          <w:sz w:val="24"/>
          <w:szCs w:val="24"/>
        </w:rPr>
        <w:t xml:space="preserve">) and seconded by </w:t>
      </w:r>
      <w:r w:rsidR="008B3248">
        <w:rPr>
          <w:sz w:val="24"/>
          <w:szCs w:val="24"/>
        </w:rPr>
        <w:t>Joel McMillan</w:t>
      </w:r>
      <w:r>
        <w:rPr>
          <w:sz w:val="24"/>
          <w:szCs w:val="24"/>
        </w:rPr>
        <w:t xml:space="preserve"> (</w:t>
      </w:r>
      <w:r w:rsidR="008B3248">
        <w:rPr>
          <w:sz w:val="24"/>
          <w:szCs w:val="24"/>
        </w:rPr>
        <w:t>62</w:t>
      </w:r>
      <w:r>
        <w:rPr>
          <w:sz w:val="24"/>
          <w:szCs w:val="24"/>
        </w:rPr>
        <w:t>) to approve the Treasurer’s Report, all in favor.</w:t>
      </w:r>
    </w:p>
    <w:p w:rsidR="00F733FF" w:rsidRPr="00F733FF" w:rsidRDefault="00F733FF" w:rsidP="00F733FF">
      <w:pPr>
        <w:spacing w:line="240" w:lineRule="auto"/>
        <w:rPr>
          <w:b/>
          <w:sz w:val="28"/>
          <w:szCs w:val="28"/>
          <w:u w:val="single"/>
        </w:rPr>
      </w:pPr>
      <w:r w:rsidRPr="00F733FF">
        <w:rPr>
          <w:b/>
          <w:sz w:val="28"/>
          <w:szCs w:val="28"/>
          <w:u w:val="single"/>
        </w:rPr>
        <w:t>Correspondence:</w:t>
      </w:r>
    </w:p>
    <w:p w:rsidR="00F733FF" w:rsidRPr="00F733FF" w:rsidRDefault="008B3248" w:rsidP="00F733FF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Correspondences</w:t>
      </w:r>
    </w:p>
    <w:p w:rsidR="0084520D" w:rsidRPr="000E341A" w:rsidRDefault="0084520D" w:rsidP="0084520D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 xml:space="preserve">Advisory Board </w:t>
      </w:r>
      <w:r w:rsidR="00C11A2B">
        <w:rPr>
          <w:b/>
          <w:sz w:val="28"/>
          <w:szCs w:val="28"/>
          <w:u w:val="single"/>
        </w:rPr>
        <w:t xml:space="preserve">and Chief Association </w:t>
      </w:r>
      <w:r w:rsidRPr="000E341A">
        <w:rPr>
          <w:b/>
          <w:sz w:val="28"/>
          <w:szCs w:val="28"/>
          <w:u w:val="single"/>
        </w:rPr>
        <w:t>Report:</w:t>
      </w:r>
    </w:p>
    <w:p w:rsidR="00F720ED" w:rsidRDefault="00F720ED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detailed meeting notes sheet was distributed at the meeting, Highlights are below:</w:t>
      </w:r>
    </w:p>
    <w:p w:rsidR="00044220" w:rsidRDefault="008B3248" w:rsidP="008452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  <w:r w:rsidR="00C11A2B">
        <w:rPr>
          <w:sz w:val="24"/>
          <w:szCs w:val="24"/>
        </w:rPr>
        <w:t xml:space="preserve"> attended on </w:t>
      </w:r>
      <w:r>
        <w:rPr>
          <w:sz w:val="24"/>
          <w:szCs w:val="24"/>
        </w:rPr>
        <w:t>September and October’s Advisory Board meetings</w:t>
      </w:r>
    </w:p>
    <w:p w:rsidR="00FA2420" w:rsidRDefault="00C11A2B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County Grant items are now moving forward</w:t>
      </w:r>
    </w:p>
    <w:p w:rsidR="00297126" w:rsidRDefault="00297126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Radio System is being worked on by EFJohnson, first attempt failed.</w:t>
      </w:r>
    </w:p>
    <w:p w:rsidR="00044220" w:rsidRDefault="008B3248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County Fire School donated</w:t>
      </w:r>
      <w:r w:rsidR="00C11A2B">
        <w:rPr>
          <w:sz w:val="24"/>
          <w:szCs w:val="24"/>
        </w:rPr>
        <w:t xml:space="preserve"> its cascade </w:t>
      </w:r>
      <w:r>
        <w:rPr>
          <w:sz w:val="24"/>
          <w:szCs w:val="24"/>
        </w:rPr>
        <w:t>the Malvern Fire Co.</w:t>
      </w:r>
    </w:p>
    <w:p w:rsidR="00044220" w:rsidRDefault="00044220" w:rsidP="0004422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Training Facility </w:t>
      </w:r>
      <w:r w:rsidR="008B3248">
        <w:rPr>
          <w:sz w:val="24"/>
          <w:szCs w:val="24"/>
        </w:rPr>
        <w:t>site approved by County Commissioners</w:t>
      </w:r>
      <w:r>
        <w:rPr>
          <w:sz w:val="24"/>
          <w:szCs w:val="24"/>
        </w:rPr>
        <w:t>:</w:t>
      </w:r>
    </w:p>
    <w:p w:rsidR="00DC7C61" w:rsidRDefault="00C11A2B" w:rsidP="008B3248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Expected site closing </w:t>
      </w:r>
      <w:r w:rsidR="008B3248">
        <w:rPr>
          <w:sz w:val="24"/>
          <w:szCs w:val="24"/>
        </w:rPr>
        <w:t>in November</w:t>
      </w:r>
      <w:r>
        <w:rPr>
          <w:sz w:val="24"/>
          <w:szCs w:val="24"/>
        </w:rPr>
        <w:t>.</w:t>
      </w:r>
    </w:p>
    <w:p w:rsidR="00C11A2B" w:rsidRDefault="008B3248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Fire Police had a preliminary meeting on the traffic and message trailers. There seems to be a good distribution of the equipment throughout the county’s 4 quadrants.</w:t>
      </w:r>
    </w:p>
    <w:p w:rsidR="003C0404" w:rsidRDefault="003C0404" w:rsidP="00C11A2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attended the </w:t>
      </w:r>
      <w:r w:rsidR="00297126">
        <w:rPr>
          <w:sz w:val="24"/>
          <w:szCs w:val="24"/>
        </w:rPr>
        <w:t xml:space="preserve">October </w:t>
      </w:r>
      <w:r>
        <w:rPr>
          <w:sz w:val="24"/>
          <w:szCs w:val="24"/>
        </w:rPr>
        <w:t>Chief’s Meeting:</w:t>
      </w:r>
    </w:p>
    <w:p w:rsidR="003C0404" w:rsidRDefault="00297126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DCNR Ranger/Warden for the district</w:t>
      </w:r>
    </w:p>
    <w:p w:rsidR="003C0404" w:rsidRDefault="00297126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explained the issue with the County Chief’s wanted to endorse political candidates.</w:t>
      </w:r>
    </w:p>
    <w:p w:rsidR="00297126" w:rsidRDefault="00297126" w:rsidP="00297126">
      <w:pPr>
        <w:pStyle w:val="ListParagraph"/>
        <w:numPr>
          <w:ilvl w:val="2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County Chief’s Assoc. is a 501c4, while the NCCFCA is a 501c3</w:t>
      </w:r>
    </w:p>
    <w:p w:rsidR="003C0404" w:rsidRDefault="00297126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Rick Biettel (68), seconded by Jim Gable (Phx) to reaffirm the NCCFCA to communicate and work with local politicians, but the NCCFCA will not endorse a political candidate. All in favor.</w:t>
      </w:r>
    </w:p>
    <w:p w:rsidR="00297126" w:rsidRDefault="00297126" w:rsidP="0029712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Bobby Kegal (DES) is the new Deputy Director of Emergency Planning at county. </w:t>
      </w:r>
    </w:p>
    <w:p w:rsidR="00297126" w:rsidRDefault="00297126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Updated on Credentialing</w:t>
      </w:r>
    </w:p>
    <w:p w:rsidR="00297126" w:rsidRDefault="00297126" w:rsidP="00297126">
      <w:pPr>
        <w:pStyle w:val="ListParagraph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Remember to track expenses during large events/disasters for possible reimbursement.</w:t>
      </w:r>
    </w:p>
    <w:p w:rsidR="00297126" w:rsidRDefault="00297126" w:rsidP="0029712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2014 paging system is moving forward quickly. The RFP should be going out in January of 2011.</w:t>
      </w:r>
    </w:p>
    <w:p w:rsidR="00297126" w:rsidRDefault="00297126" w:rsidP="0029712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Will’s for Heroes will be roving around the county, check the County Chief’s website for dates and make an appointment if needed.</w:t>
      </w:r>
    </w:p>
    <w:p w:rsidR="00297126" w:rsidRDefault="00297126" w:rsidP="00B77C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EMS council was in attendance at the Chief’s meeting</w:t>
      </w:r>
    </w:p>
    <w:p w:rsidR="00B77CF0" w:rsidRDefault="00B77CF0" w:rsidP="00B77CF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</w:rPr>
      </w:pPr>
      <w:r w:rsidRPr="00B77CF0">
        <w:rPr>
          <w:rFonts w:asciiTheme="minorHAnsi" w:hAnsiTheme="minorHAnsi"/>
        </w:rPr>
        <w:t xml:space="preserve">Officer for 2011 will be: Ray Stackhouse, President; Brian Garver-Vice President; Tom Lee –Treasurer, Jon Brill-Secretary; Jack Law-Membership. </w:t>
      </w:r>
    </w:p>
    <w:p w:rsidR="00B77CF0" w:rsidRPr="00B77CF0" w:rsidRDefault="00B77CF0" w:rsidP="00B77CF0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FA2420" w:rsidRPr="000E341A" w:rsidRDefault="00FA2420" w:rsidP="00FA2420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DES Report:</w:t>
      </w:r>
    </w:p>
    <w:p w:rsidR="00FA2420" w:rsidRDefault="008F7A85" w:rsidP="00FA242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Weer</w:t>
      </w:r>
      <w:r w:rsidR="008F2E73">
        <w:rPr>
          <w:sz w:val="24"/>
          <w:szCs w:val="24"/>
        </w:rPr>
        <w:t>, FM 10</w:t>
      </w:r>
      <w:r>
        <w:rPr>
          <w:sz w:val="24"/>
          <w:szCs w:val="24"/>
        </w:rPr>
        <w:t>3</w:t>
      </w:r>
      <w:r w:rsidR="008F2E73">
        <w:rPr>
          <w:sz w:val="24"/>
          <w:szCs w:val="24"/>
        </w:rPr>
        <w:t>, was in attendance</w:t>
      </w:r>
      <w:r w:rsidR="00C014CE">
        <w:rPr>
          <w:sz w:val="24"/>
          <w:szCs w:val="24"/>
        </w:rPr>
        <w:t>:</w:t>
      </w:r>
    </w:p>
    <w:p w:rsidR="0067736A" w:rsidRDefault="008F7A85" w:rsidP="0067736A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Training Center will be the County’s by mid November</w:t>
      </w:r>
    </w:p>
    <w:p w:rsidR="008F7A85" w:rsidRDefault="008F7A85" w:rsidP="008F7A8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EMS moving in first, followed by Fire and Police.</w:t>
      </w:r>
    </w:p>
    <w:p w:rsidR="008F7A85" w:rsidRDefault="008F7A85" w:rsidP="008F7A8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Rescue Task Force is moving forward</w:t>
      </w:r>
    </w:p>
    <w:p w:rsidR="008F7A85" w:rsidRPr="0067736A" w:rsidRDefault="008F7A85" w:rsidP="008F7A85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They will be attending the CCFCA February meeting to go into more detail.</w:t>
      </w:r>
    </w:p>
    <w:p w:rsidR="00383D9D" w:rsidRPr="00A65D30" w:rsidRDefault="00383D9D" w:rsidP="00383D9D">
      <w:pPr>
        <w:spacing w:line="240" w:lineRule="auto"/>
        <w:rPr>
          <w:b/>
          <w:sz w:val="28"/>
          <w:szCs w:val="28"/>
          <w:u w:val="single"/>
        </w:rPr>
      </w:pPr>
      <w:r w:rsidRPr="00A65D30">
        <w:rPr>
          <w:b/>
          <w:sz w:val="28"/>
          <w:szCs w:val="28"/>
          <w:u w:val="single"/>
        </w:rPr>
        <w:t>Funeral Committee</w:t>
      </w:r>
      <w:r w:rsidR="00A65D30">
        <w:rPr>
          <w:b/>
          <w:sz w:val="28"/>
          <w:szCs w:val="28"/>
          <w:u w:val="single"/>
        </w:rPr>
        <w:t>:</w:t>
      </w:r>
    </w:p>
    <w:p w:rsidR="00383D9D" w:rsidRPr="00383D9D" w:rsidRDefault="003F2552" w:rsidP="00383D9D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383D9D" w:rsidRPr="000E341A" w:rsidRDefault="00C01011" w:rsidP="00C01011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Old Business:</w:t>
      </w:r>
    </w:p>
    <w:p w:rsidR="00336657" w:rsidRDefault="00336657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Richard Hedrick (62) stated that any company event taking place to let him know to post on the website.</w:t>
      </w:r>
    </w:p>
    <w:p w:rsidR="0067736A" w:rsidRDefault="0067736A" w:rsidP="00C010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gave a report on the 2016 voice radio system project</w:t>
      </w:r>
    </w:p>
    <w:p w:rsidR="008F7A85" w:rsidRDefault="008F7A85" w:rsidP="008F7A85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Working on getting the performance requirements document fixed, or else we won’t get what we want.</w:t>
      </w:r>
    </w:p>
    <w:p w:rsidR="008E2C30" w:rsidRDefault="008F7A85" w:rsidP="008E2C30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Need more towers to meet the quality</w:t>
      </w:r>
      <w:r w:rsidR="008E2C30">
        <w:rPr>
          <w:sz w:val="24"/>
          <w:szCs w:val="24"/>
        </w:rPr>
        <w:t xml:space="preserve"> requirements</w:t>
      </w:r>
    </w:p>
    <w:p w:rsidR="004309EB" w:rsidRDefault="004309EB" w:rsidP="004309E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Royersford Fire Department Merger: Keith Bliss Jr. (84)</w:t>
      </w:r>
    </w:p>
    <w:p w:rsidR="004309EB" w:rsidRDefault="004309EB" w:rsidP="004309EB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Both stations voted to go through with the merger, Station 98 will be in service beginning of the year.</w:t>
      </w:r>
    </w:p>
    <w:p w:rsidR="004309EB" w:rsidRDefault="004309EB" w:rsidP="004309E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Phoenixville Fire Dept Merger: Jim Gable (Phx)</w:t>
      </w:r>
    </w:p>
    <w:p w:rsidR="00D47956" w:rsidRDefault="004309EB" w:rsidP="00D47956">
      <w:pPr>
        <w:pStyle w:val="ListParagraph"/>
        <w:numPr>
          <w:ilvl w:val="1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Voted to start a new 501c3 on March 1</w:t>
      </w:r>
      <w:r w:rsidRPr="004309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2011.</w:t>
      </w:r>
    </w:p>
    <w:p w:rsidR="00D47956" w:rsidRPr="00D47956" w:rsidRDefault="00D47956" w:rsidP="00D47956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Sly </w:t>
      </w:r>
      <w:r w:rsidR="001F5967">
        <w:rPr>
          <w:sz w:val="24"/>
          <w:szCs w:val="24"/>
        </w:rPr>
        <w:t>discussed the completion of the SAFER Grant. Station 68 is in the running for top training reimbursement. Looking to use the remaining money for advertisement.</w:t>
      </w:r>
    </w:p>
    <w:p w:rsidR="00CF3ACB" w:rsidRDefault="00CF3ACB" w:rsidP="00336657">
      <w:pPr>
        <w:spacing w:line="240" w:lineRule="auto"/>
        <w:rPr>
          <w:b/>
          <w:sz w:val="28"/>
          <w:szCs w:val="28"/>
          <w:u w:val="single"/>
        </w:rPr>
      </w:pPr>
      <w:r w:rsidRPr="00336657">
        <w:rPr>
          <w:b/>
          <w:sz w:val="28"/>
          <w:szCs w:val="28"/>
          <w:u w:val="single"/>
        </w:rPr>
        <w:t>New Business:</w:t>
      </w:r>
    </w:p>
    <w:p w:rsidR="009028EC" w:rsidRDefault="009028EC" w:rsidP="0046158C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Matt Robinson (73) the 2011 Officer’s Nomination Committee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President: Brian Gallagher, Closed by Rick Biettel (68), seconded by Jim Gable (Phx)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President: Devin Guth, Closed by Rick Biettel (68), seconded by Jim Gable (Phx)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Treasurer: Evan Taylor, Closed by Chuck Fields (61), seconded by Jay Pollinger (61)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Secretary: Jonathan Brackbill, Closed by Joel McMillan (62), seconded by Roger Kolb (62).</w:t>
      </w:r>
    </w:p>
    <w:p w:rsidR="009028EC" w:rsidRDefault="009028EC" w:rsidP="009028EC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matter of the CCFCA endorsing candidates was brought up before the membership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Devin Guth (73) to advising the CCFCA of the NCCFCA’s position</w:t>
      </w:r>
    </w:p>
    <w:p w:rsidR="009028EC" w:rsidRDefault="009028EC" w:rsidP="009028EC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1524B6">
        <w:rPr>
          <w:sz w:val="24"/>
          <w:szCs w:val="24"/>
        </w:rPr>
        <w:t>Rick Biettel (68, seconded by Chuck Fields (61) to write a letter and voice the NCCFCA’s position to the advisory board. All in favor.</w:t>
      </w:r>
    </w:p>
    <w:p w:rsidR="001524B6" w:rsidRDefault="001524B6" w:rsidP="001524B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application for new membership from Upper Providence was held for discussion. </w:t>
      </w:r>
    </w:p>
    <w:p w:rsidR="001524B6" w:rsidRDefault="001524B6" w:rsidP="001524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Evan Taylor (68) and Chuck Fields (61) see no benefit by allow UPFD into the association. </w:t>
      </w:r>
    </w:p>
    <w:p w:rsidR="001524B6" w:rsidRDefault="001524B6" w:rsidP="001524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Chuck Fields (61), seconded by Rick Biettel (68) to decline the membership application. All in Favor.</w:t>
      </w:r>
    </w:p>
    <w:p w:rsidR="001524B6" w:rsidRDefault="001524B6" w:rsidP="001524B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application for new membership from the Sanatoga Fire Co. was held for discussion</w:t>
      </w:r>
    </w:p>
    <w:p w:rsidR="001524B6" w:rsidRDefault="001524B6" w:rsidP="001524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Sanatoga and Norco share 1</w:t>
      </w:r>
      <w:r w:rsidRPr="001524B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alarm responses</w:t>
      </w:r>
    </w:p>
    <w:p w:rsidR="004309EB" w:rsidRPr="004309EB" w:rsidRDefault="001524B6" w:rsidP="004309EB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Sanatoga would like access to the safety trailer</w:t>
      </w:r>
      <w:r w:rsidR="004309EB">
        <w:rPr>
          <w:sz w:val="24"/>
          <w:szCs w:val="24"/>
        </w:rPr>
        <w:t>.</w:t>
      </w:r>
    </w:p>
    <w:p w:rsidR="001524B6" w:rsidRDefault="001524B6" w:rsidP="001524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motion was made by Terry Hipple (64), seconded by Joel McMillan (62) to accept Sanatoga Fire Co. into the NCCFCA. All in Favor.</w:t>
      </w:r>
    </w:p>
    <w:p w:rsidR="004309EB" w:rsidRDefault="004309EB" w:rsidP="004309EB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Brian would like the membership to think of a goal to work towards for 2011. Send ideas to Brian to be brought up in January.</w:t>
      </w:r>
    </w:p>
    <w:p w:rsidR="004309EB" w:rsidRDefault="006911C5" w:rsidP="004309EB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Chuck Fields (61) voiced concerns over stations 46, 48, and 49 abuse of the radio system.</w:t>
      </w:r>
    </w:p>
    <w:p w:rsidR="006911C5" w:rsidRDefault="006911C5" w:rsidP="006911C5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Joel McMillan (62), seconded by Chuck Fields (61) to ask stations 46, 48, and 49 be switched to a different zone channel. All in Favor.</w:t>
      </w:r>
    </w:p>
    <w:p w:rsidR="00107D20" w:rsidRPr="00107D20" w:rsidRDefault="000E341A" w:rsidP="00107D20">
      <w:pPr>
        <w:spacing w:line="240" w:lineRule="auto"/>
        <w:rPr>
          <w:b/>
          <w:sz w:val="28"/>
          <w:szCs w:val="28"/>
          <w:u w:val="single"/>
        </w:rPr>
      </w:pPr>
      <w:r w:rsidRPr="000E341A">
        <w:rPr>
          <w:b/>
          <w:sz w:val="28"/>
          <w:szCs w:val="28"/>
          <w:u w:val="single"/>
        </w:rPr>
        <w:t>Good of the Company:</w:t>
      </w:r>
    </w:p>
    <w:p w:rsidR="00107D20" w:rsidRPr="00107D20" w:rsidRDefault="00107D20" w:rsidP="0046158C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TVFD </w:t>
      </w:r>
      <w:r w:rsidR="001524B6">
        <w:rPr>
          <w:sz w:val="24"/>
          <w:szCs w:val="24"/>
        </w:rPr>
        <w:t>is holding an Open House for First Responders on November 20, 2011 from 12-5pm.</w:t>
      </w:r>
      <w:r w:rsidR="006911C5">
        <w:rPr>
          <w:sz w:val="24"/>
          <w:szCs w:val="24"/>
        </w:rPr>
        <w:t xml:space="preserve"> TVFD is also looking to host the January NCCFCA meeting.</w:t>
      </w:r>
    </w:p>
    <w:p w:rsidR="0046158C" w:rsidRPr="00107D20" w:rsidRDefault="00107D20" w:rsidP="00107D20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Berks County: Nothing to Repor</w:t>
      </w:r>
      <w:r w:rsidR="001524B6">
        <w:rPr>
          <w:sz w:val="24"/>
          <w:szCs w:val="24"/>
        </w:rPr>
        <w:t>t</w:t>
      </w:r>
    </w:p>
    <w:p w:rsidR="00107D20" w:rsidRPr="00107D20" w:rsidRDefault="00107D20" w:rsidP="00107D20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Montgomery County:</w:t>
      </w:r>
    </w:p>
    <w:p w:rsidR="00107D20" w:rsidRPr="00325CAB" w:rsidRDefault="00107D20" w:rsidP="00107D20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MontCo foam trailer stored at 54 for anyone needing its response</w:t>
      </w:r>
    </w:p>
    <w:p w:rsidR="00107D20" w:rsidRPr="004309EB" w:rsidRDefault="001524B6" w:rsidP="00107D20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Linfield’s boats are in service. Marine 51 available for request.</w:t>
      </w:r>
      <w:r w:rsidR="004309EB">
        <w:rPr>
          <w:sz w:val="24"/>
          <w:szCs w:val="24"/>
        </w:rPr>
        <w:t xml:space="preserve"> Delivered with the Air/Light truck, supported by the former traffic unit. </w:t>
      </w:r>
    </w:p>
    <w:p w:rsidR="004309EB" w:rsidRPr="004309EB" w:rsidRDefault="004309EB" w:rsidP="004309EB">
      <w:pPr>
        <w:pStyle w:val="ListParagraph"/>
        <w:numPr>
          <w:ilvl w:val="2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Chuck Fields (61) advised Linfield to contact Chester County to have Marine 51 added into the CAD system.</w:t>
      </w:r>
    </w:p>
    <w:p w:rsidR="00325CAB" w:rsidRPr="004309EB" w:rsidRDefault="004309EB" w:rsidP="004309EB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Mont Clare is picking up new members and Fire Police.</w:t>
      </w:r>
      <w:r w:rsidR="00325CAB" w:rsidRPr="004309EB">
        <w:rPr>
          <w:sz w:val="24"/>
          <w:szCs w:val="24"/>
        </w:rPr>
        <w:t xml:space="preserve"> </w:t>
      </w:r>
    </w:p>
    <w:p w:rsidR="004309EB" w:rsidRPr="004309EB" w:rsidRDefault="004309EB" w:rsidP="004309EB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Brian updated on the Residential Sprinkler Legislation.</w:t>
      </w:r>
    </w:p>
    <w:p w:rsidR="004309EB" w:rsidRPr="004309EB" w:rsidRDefault="004309EB" w:rsidP="004309EB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Senate voted to impose a 1 yr moratorium on the legislation</w:t>
      </w:r>
    </w:p>
    <w:p w:rsidR="004309EB" w:rsidRPr="004309EB" w:rsidRDefault="004309EB" w:rsidP="004309EB">
      <w:pPr>
        <w:pStyle w:val="ListParagraph"/>
        <w:numPr>
          <w:ilvl w:val="1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Goes back to House’s Rules Committee. </w:t>
      </w:r>
    </w:p>
    <w:p w:rsidR="004309EB" w:rsidRPr="006911C5" w:rsidRDefault="004309EB" w:rsidP="004309EB">
      <w:pPr>
        <w:pStyle w:val="ListParagraph"/>
        <w:numPr>
          <w:ilvl w:val="2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If not passed by the House, the Legislation goes into effect in 2011.</w:t>
      </w:r>
    </w:p>
    <w:p w:rsidR="006911C5" w:rsidRPr="006911C5" w:rsidRDefault="006911C5" w:rsidP="006911C5">
      <w:pPr>
        <w:pStyle w:val="ListParagraph"/>
        <w:numPr>
          <w:ilvl w:val="0"/>
          <w:numId w:val="15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Jim Gable made a motion that the meetings be started at 1900hrs, seconded by Jeffrey Cook (69), All in Favor.</w:t>
      </w:r>
    </w:p>
    <w:p w:rsidR="006911C5" w:rsidRDefault="006911C5" w:rsidP="006911C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Apparatus:</w:t>
      </w:r>
    </w:p>
    <w:p w:rsidR="006911C5" w:rsidRPr="006911C5" w:rsidRDefault="006911C5" w:rsidP="006911C5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 68 has a new Chief’s Vehicle, Old unit is for sale.</w:t>
      </w:r>
    </w:p>
    <w:p w:rsidR="000E341A" w:rsidRPr="0046158C" w:rsidRDefault="000E341A" w:rsidP="0046158C">
      <w:pPr>
        <w:spacing w:line="240" w:lineRule="auto"/>
        <w:rPr>
          <w:b/>
          <w:sz w:val="28"/>
          <w:szCs w:val="28"/>
          <w:u w:val="single"/>
        </w:rPr>
      </w:pPr>
      <w:r w:rsidRPr="0046158C">
        <w:rPr>
          <w:b/>
          <w:sz w:val="28"/>
          <w:szCs w:val="28"/>
          <w:u w:val="single"/>
        </w:rPr>
        <w:t>Close:</w:t>
      </w:r>
    </w:p>
    <w:p w:rsidR="00B04E1D" w:rsidRPr="00325CAB" w:rsidRDefault="000E341A" w:rsidP="000E341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Being no further business to conduct a motion was made by </w:t>
      </w:r>
      <w:r w:rsidR="006911C5">
        <w:rPr>
          <w:sz w:val="24"/>
          <w:szCs w:val="24"/>
        </w:rPr>
        <w:t>Jeff Kimes (73</w:t>
      </w:r>
      <w:r>
        <w:rPr>
          <w:sz w:val="24"/>
          <w:szCs w:val="24"/>
        </w:rPr>
        <w:t xml:space="preserve">), and seconded by </w:t>
      </w:r>
      <w:r w:rsidR="006911C5">
        <w:rPr>
          <w:sz w:val="24"/>
          <w:szCs w:val="24"/>
        </w:rPr>
        <w:t>Jim Gable</w:t>
      </w:r>
      <w:r w:rsidR="00690FA3">
        <w:rPr>
          <w:sz w:val="24"/>
          <w:szCs w:val="24"/>
        </w:rPr>
        <w:t xml:space="preserve"> (</w:t>
      </w:r>
      <w:r w:rsidR="006911C5">
        <w:rPr>
          <w:sz w:val="24"/>
          <w:szCs w:val="24"/>
        </w:rPr>
        <w:t>Phx) for adjournment at 2125</w:t>
      </w:r>
      <w:r w:rsidR="00B04E1D">
        <w:rPr>
          <w:sz w:val="24"/>
          <w:szCs w:val="24"/>
        </w:rPr>
        <w:t>Hrs</w:t>
      </w:r>
      <w:r>
        <w:rPr>
          <w:sz w:val="24"/>
          <w:szCs w:val="24"/>
        </w:rPr>
        <w:t>, all in favor.</w:t>
      </w:r>
      <w:r w:rsidR="00A65D30">
        <w:rPr>
          <w:sz w:val="24"/>
          <w:szCs w:val="24"/>
        </w:rPr>
        <w:t xml:space="preserve"> The ne</w:t>
      </w:r>
      <w:r w:rsidR="006911C5">
        <w:rPr>
          <w:sz w:val="24"/>
          <w:szCs w:val="24"/>
        </w:rPr>
        <w:t>xt meeting will be at the Twin Valley Fire Dept, Station 69,</w:t>
      </w:r>
      <w:r w:rsidR="00325CAB">
        <w:rPr>
          <w:sz w:val="24"/>
          <w:szCs w:val="24"/>
        </w:rPr>
        <w:t xml:space="preserve"> on </w:t>
      </w:r>
      <w:r w:rsidR="006911C5">
        <w:rPr>
          <w:sz w:val="24"/>
          <w:szCs w:val="24"/>
        </w:rPr>
        <w:t>January 12</w:t>
      </w:r>
      <w:r w:rsidR="00A65D30">
        <w:rPr>
          <w:sz w:val="24"/>
          <w:szCs w:val="24"/>
        </w:rPr>
        <w:t>,</w:t>
      </w:r>
      <w:r w:rsidR="006911C5">
        <w:rPr>
          <w:sz w:val="24"/>
          <w:szCs w:val="24"/>
        </w:rPr>
        <w:t xml:space="preserve"> 2011</w:t>
      </w:r>
      <w:r w:rsidR="00AE310E">
        <w:rPr>
          <w:sz w:val="24"/>
          <w:szCs w:val="24"/>
        </w:rPr>
        <w:t xml:space="preserve"> at 190</w:t>
      </w:r>
      <w:r>
        <w:rPr>
          <w:sz w:val="24"/>
          <w:szCs w:val="24"/>
        </w:rPr>
        <w:t>0</w:t>
      </w:r>
      <w:r w:rsidR="00325CAB">
        <w:rPr>
          <w:sz w:val="24"/>
          <w:szCs w:val="24"/>
        </w:rPr>
        <w:t>Hrs.</w:t>
      </w:r>
    </w:p>
    <w:p w:rsidR="007C6EE5" w:rsidRDefault="007C6EE5" w:rsidP="000E341A">
      <w:pPr>
        <w:spacing w:line="240" w:lineRule="auto"/>
        <w:rPr>
          <w:sz w:val="24"/>
          <w:szCs w:val="24"/>
        </w:rPr>
      </w:pPr>
    </w:p>
    <w:p w:rsidR="000E341A" w:rsidRDefault="006911C5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November 10</w:t>
      </w:r>
      <w:r w:rsidR="000E341A">
        <w:rPr>
          <w:sz w:val="24"/>
          <w:szCs w:val="24"/>
        </w:rPr>
        <w:t>, 2010</w:t>
      </w:r>
    </w:p>
    <w:p w:rsidR="000E341A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Jonathan Brackbill</w:t>
      </w:r>
    </w:p>
    <w:p w:rsidR="00D852EE" w:rsidRDefault="000E341A" w:rsidP="000E34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NCCFCA Secretary</w:t>
      </w:r>
    </w:p>
    <w:sectPr w:rsidR="00D852EE" w:rsidSect="008F7A85">
      <w:footerReference w:type="default" r:id="rId9"/>
      <w:pgSz w:w="12240" w:h="15840"/>
      <w:pgMar w:top="1125" w:right="1519" w:bottom="360" w:left="139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83" w:rsidRDefault="00AE4383" w:rsidP="0084520D">
      <w:pPr>
        <w:spacing w:after="0" w:line="240" w:lineRule="auto"/>
      </w:pPr>
      <w:r>
        <w:separator/>
      </w:r>
    </w:p>
  </w:endnote>
  <w:endnote w:type="continuationSeparator" w:id="0">
    <w:p w:rsidR="00AE4383" w:rsidRDefault="00AE4383" w:rsidP="008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77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309EB" w:rsidRDefault="004309E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E7FA8">
            <w:rPr>
              <w:noProof/>
            </w:rPr>
            <w:t>1</w:t>
          </w:r>
        </w:fldSimple>
        <w:r>
          <w:t xml:space="preserve"> | </w:t>
        </w:r>
        <w:r w:rsidRPr="0084520D">
          <w:rPr>
            <w:color w:val="7F7F7F" w:themeColor="background1" w:themeShade="7F"/>
            <w:spacing w:val="60"/>
          </w:rPr>
          <w:t>Page</w:t>
        </w:r>
      </w:p>
    </w:sdtContent>
  </w:sdt>
  <w:p w:rsidR="004309EB" w:rsidRPr="0084520D" w:rsidRDefault="004309EB" w:rsidP="0084520D">
    <w:pPr>
      <w:pStyle w:val="Footer"/>
      <w:jc w:val="center"/>
      <w:rPr>
        <w:color w:val="808080" w:themeColor="background1" w:themeShade="80"/>
      </w:rPr>
    </w:pPr>
    <w:r w:rsidRPr="0084520D">
      <w:rPr>
        <w:color w:val="808080" w:themeColor="background1" w:themeShade="80"/>
      </w:rPr>
      <w:t>Northern Chester County Fire Chiefs Association &amp; Phoenixville Community Health Foundation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83" w:rsidRDefault="00AE4383" w:rsidP="0084520D">
      <w:pPr>
        <w:spacing w:after="0" w:line="240" w:lineRule="auto"/>
      </w:pPr>
      <w:r>
        <w:separator/>
      </w:r>
    </w:p>
  </w:footnote>
  <w:footnote w:type="continuationSeparator" w:id="0">
    <w:p w:rsidR="00AE4383" w:rsidRDefault="00AE4383" w:rsidP="0084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327C56"/>
    <w:lvl w:ilvl="0">
      <w:numFmt w:val="bullet"/>
      <w:lvlText w:val="*"/>
      <w:lvlJc w:val="left"/>
    </w:lvl>
  </w:abstractNum>
  <w:abstractNum w:abstractNumId="1">
    <w:nsid w:val="06CA2C5E"/>
    <w:multiLevelType w:val="hybridMultilevel"/>
    <w:tmpl w:val="95B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19A"/>
    <w:multiLevelType w:val="hybridMultilevel"/>
    <w:tmpl w:val="9B86F2C8"/>
    <w:lvl w:ilvl="0" w:tplc="B920959A">
      <w:start w:val="48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5458AA"/>
    <w:multiLevelType w:val="hybridMultilevel"/>
    <w:tmpl w:val="982A01CE"/>
    <w:lvl w:ilvl="0" w:tplc="B920959A">
      <w:start w:val="48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16E34459"/>
    <w:multiLevelType w:val="hybridMultilevel"/>
    <w:tmpl w:val="8C08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163F"/>
    <w:multiLevelType w:val="hybridMultilevel"/>
    <w:tmpl w:val="7A6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2376B"/>
    <w:multiLevelType w:val="hybridMultilevel"/>
    <w:tmpl w:val="8E88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97156"/>
    <w:multiLevelType w:val="hybridMultilevel"/>
    <w:tmpl w:val="8A30C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16078"/>
    <w:multiLevelType w:val="hybridMultilevel"/>
    <w:tmpl w:val="5B7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C43BB"/>
    <w:multiLevelType w:val="hybridMultilevel"/>
    <w:tmpl w:val="4070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83169"/>
    <w:multiLevelType w:val="hybridMultilevel"/>
    <w:tmpl w:val="68A8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E6E31"/>
    <w:multiLevelType w:val="hybridMultilevel"/>
    <w:tmpl w:val="13C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F6C66"/>
    <w:multiLevelType w:val="hybridMultilevel"/>
    <w:tmpl w:val="A466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205C1"/>
    <w:multiLevelType w:val="hybridMultilevel"/>
    <w:tmpl w:val="C19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83631"/>
    <w:multiLevelType w:val="hybridMultilevel"/>
    <w:tmpl w:val="69B23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4D7D6DD9"/>
    <w:multiLevelType w:val="hybridMultilevel"/>
    <w:tmpl w:val="E92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C6476"/>
    <w:multiLevelType w:val="hybridMultilevel"/>
    <w:tmpl w:val="C3E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9754A"/>
    <w:multiLevelType w:val="hybridMultilevel"/>
    <w:tmpl w:val="A57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13D60"/>
    <w:multiLevelType w:val="hybridMultilevel"/>
    <w:tmpl w:val="9B0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970FD"/>
    <w:multiLevelType w:val="hybridMultilevel"/>
    <w:tmpl w:val="C392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044AE"/>
    <w:multiLevelType w:val="hybridMultilevel"/>
    <w:tmpl w:val="14B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C063F"/>
    <w:multiLevelType w:val="hybridMultilevel"/>
    <w:tmpl w:val="9F3A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20"/>
  </w:num>
  <w:num w:numId="8">
    <w:abstractNumId w:val="21"/>
  </w:num>
  <w:num w:numId="9">
    <w:abstractNumId w:val="11"/>
  </w:num>
  <w:num w:numId="10">
    <w:abstractNumId w:val="8"/>
  </w:num>
  <w:num w:numId="11">
    <w:abstractNumId w:val="17"/>
  </w:num>
  <w:num w:numId="12">
    <w:abstractNumId w:val="6"/>
  </w:num>
  <w:num w:numId="13">
    <w:abstractNumId w:val="18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2F"/>
    <w:rsid w:val="00030AA9"/>
    <w:rsid w:val="00030B97"/>
    <w:rsid w:val="00044220"/>
    <w:rsid w:val="00066B08"/>
    <w:rsid w:val="0009756A"/>
    <w:rsid w:val="000B62E7"/>
    <w:rsid w:val="000E341A"/>
    <w:rsid w:val="000E4206"/>
    <w:rsid w:val="00107D20"/>
    <w:rsid w:val="001524B6"/>
    <w:rsid w:val="00155597"/>
    <w:rsid w:val="00164B28"/>
    <w:rsid w:val="00183390"/>
    <w:rsid w:val="001C1EEB"/>
    <w:rsid w:val="001E1573"/>
    <w:rsid w:val="001F23FB"/>
    <w:rsid w:val="001F5967"/>
    <w:rsid w:val="00227889"/>
    <w:rsid w:val="00272411"/>
    <w:rsid w:val="0029179B"/>
    <w:rsid w:val="00293520"/>
    <w:rsid w:val="00297126"/>
    <w:rsid w:val="002E17DA"/>
    <w:rsid w:val="002E7FA8"/>
    <w:rsid w:val="00325CAB"/>
    <w:rsid w:val="00336657"/>
    <w:rsid w:val="00340526"/>
    <w:rsid w:val="00340AF5"/>
    <w:rsid w:val="00372BC8"/>
    <w:rsid w:val="00383D9D"/>
    <w:rsid w:val="003C0404"/>
    <w:rsid w:val="003C1C96"/>
    <w:rsid w:val="003C4C86"/>
    <w:rsid w:val="003F2552"/>
    <w:rsid w:val="003F6FDB"/>
    <w:rsid w:val="004309EB"/>
    <w:rsid w:val="0046158C"/>
    <w:rsid w:val="004667A6"/>
    <w:rsid w:val="0057174C"/>
    <w:rsid w:val="005733B1"/>
    <w:rsid w:val="005B5E12"/>
    <w:rsid w:val="005E287F"/>
    <w:rsid w:val="006031B4"/>
    <w:rsid w:val="006339D8"/>
    <w:rsid w:val="0067210F"/>
    <w:rsid w:val="0067736A"/>
    <w:rsid w:val="00690FA3"/>
    <w:rsid w:val="006911C5"/>
    <w:rsid w:val="007672A3"/>
    <w:rsid w:val="007702F4"/>
    <w:rsid w:val="007B33C1"/>
    <w:rsid w:val="007C6EE5"/>
    <w:rsid w:val="007E79E3"/>
    <w:rsid w:val="00830B77"/>
    <w:rsid w:val="0084520D"/>
    <w:rsid w:val="00876066"/>
    <w:rsid w:val="00892B41"/>
    <w:rsid w:val="008B3248"/>
    <w:rsid w:val="008E17FA"/>
    <w:rsid w:val="008E2C30"/>
    <w:rsid w:val="008F0ADF"/>
    <w:rsid w:val="008F2E73"/>
    <w:rsid w:val="008F7A85"/>
    <w:rsid w:val="009028EC"/>
    <w:rsid w:val="00905C18"/>
    <w:rsid w:val="00951A03"/>
    <w:rsid w:val="00980167"/>
    <w:rsid w:val="009A6421"/>
    <w:rsid w:val="009B63BC"/>
    <w:rsid w:val="009E383B"/>
    <w:rsid w:val="00A65D30"/>
    <w:rsid w:val="00A8020B"/>
    <w:rsid w:val="00AE310E"/>
    <w:rsid w:val="00AE4383"/>
    <w:rsid w:val="00B04E1D"/>
    <w:rsid w:val="00B05A2F"/>
    <w:rsid w:val="00B27CDB"/>
    <w:rsid w:val="00B308C6"/>
    <w:rsid w:val="00B347E3"/>
    <w:rsid w:val="00B77CF0"/>
    <w:rsid w:val="00B8288A"/>
    <w:rsid w:val="00BB5E66"/>
    <w:rsid w:val="00C01011"/>
    <w:rsid w:val="00C014CE"/>
    <w:rsid w:val="00C11A2B"/>
    <w:rsid w:val="00C31294"/>
    <w:rsid w:val="00C327A4"/>
    <w:rsid w:val="00C45F7F"/>
    <w:rsid w:val="00C67761"/>
    <w:rsid w:val="00CA4FE9"/>
    <w:rsid w:val="00CD27A6"/>
    <w:rsid w:val="00CE6327"/>
    <w:rsid w:val="00CF3ACB"/>
    <w:rsid w:val="00D27133"/>
    <w:rsid w:val="00D379C6"/>
    <w:rsid w:val="00D47956"/>
    <w:rsid w:val="00D506EC"/>
    <w:rsid w:val="00D6278E"/>
    <w:rsid w:val="00D852EE"/>
    <w:rsid w:val="00DA7CFC"/>
    <w:rsid w:val="00DC02E8"/>
    <w:rsid w:val="00DC4ADF"/>
    <w:rsid w:val="00DC7C61"/>
    <w:rsid w:val="00DD068D"/>
    <w:rsid w:val="00E00A11"/>
    <w:rsid w:val="00E45343"/>
    <w:rsid w:val="00E57142"/>
    <w:rsid w:val="00EB618F"/>
    <w:rsid w:val="00EC3D54"/>
    <w:rsid w:val="00F1133F"/>
    <w:rsid w:val="00F625ED"/>
    <w:rsid w:val="00F720ED"/>
    <w:rsid w:val="00F733FF"/>
    <w:rsid w:val="00F8314D"/>
    <w:rsid w:val="00F9787C"/>
    <w:rsid w:val="00FA2420"/>
    <w:rsid w:val="00FC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20D"/>
  </w:style>
  <w:style w:type="paragraph" w:styleId="Footer">
    <w:name w:val="footer"/>
    <w:basedOn w:val="Normal"/>
    <w:link w:val="FooterChar"/>
    <w:uiPriority w:val="99"/>
    <w:unhideWhenUsed/>
    <w:rsid w:val="0084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0D"/>
  </w:style>
  <w:style w:type="paragraph" w:styleId="NormalWeb">
    <w:name w:val="Normal (Web)"/>
    <w:basedOn w:val="Normal"/>
    <w:uiPriority w:val="99"/>
    <w:unhideWhenUsed/>
    <w:rsid w:val="00B7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68F2-12FB-4F6D-A8E7-3359F228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16</cp:revision>
  <cp:lastPrinted>2010-05-18T01:57:00Z</cp:lastPrinted>
  <dcterms:created xsi:type="dcterms:W3CDTF">2010-11-16T00:31:00Z</dcterms:created>
  <dcterms:modified xsi:type="dcterms:W3CDTF">2010-11-16T02:41:00Z</dcterms:modified>
</cp:coreProperties>
</file>